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3B" w:rsidRPr="005C359B" w:rsidRDefault="00BB6C3C">
      <w:pPr>
        <w:spacing w:after="0" w:line="408" w:lineRule="auto"/>
        <w:ind w:left="120"/>
        <w:jc w:val="center"/>
        <w:rPr>
          <w:lang w:val="ru-RU"/>
        </w:rPr>
      </w:pPr>
      <w:bookmarkStart w:id="0" w:name="block-13524991"/>
      <w:r w:rsidRPr="005C35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763B" w:rsidRPr="005C359B" w:rsidRDefault="00BB6C3C">
      <w:pPr>
        <w:spacing w:after="0" w:line="408" w:lineRule="auto"/>
        <w:ind w:left="120"/>
        <w:jc w:val="center"/>
        <w:rPr>
          <w:lang w:val="ru-RU"/>
        </w:rPr>
      </w:pPr>
      <w:r w:rsidRPr="005C35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5C35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C35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763B" w:rsidRPr="005C359B" w:rsidRDefault="00BB6C3C">
      <w:pPr>
        <w:spacing w:after="0" w:line="408" w:lineRule="auto"/>
        <w:ind w:left="120"/>
        <w:jc w:val="center"/>
        <w:rPr>
          <w:lang w:val="ru-RU"/>
        </w:rPr>
      </w:pPr>
      <w:r w:rsidRPr="005C35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5C359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  <w:r w:rsidRPr="005C35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359B">
        <w:rPr>
          <w:rFonts w:ascii="Times New Roman" w:hAnsi="Times New Roman"/>
          <w:color w:val="000000"/>
          <w:sz w:val="28"/>
          <w:lang w:val="ru-RU"/>
        </w:rPr>
        <w:t>​</w:t>
      </w:r>
    </w:p>
    <w:p w:rsidR="0059763B" w:rsidRDefault="00BB6C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"Гамалеевская СОШ №2"</w:t>
      </w:r>
    </w:p>
    <w:p w:rsidR="0059763B" w:rsidRDefault="0059763B">
      <w:pPr>
        <w:spacing w:after="0"/>
        <w:ind w:left="120"/>
      </w:pPr>
    </w:p>
    <w:p w:rsidR="0059763B" w:rsidRDefault="0059763B">
      <w:pPr>
        <w:spacing w:after="0"/>
        <w:ind w:left="120"/>
      </w:pPr>
    </w:p>
    <w:p w:rsidR="0059763B" w:rsidRDefault="0059763B">
      <w:pPr>
        <w:spacing w:after="0"/>
        <w:ind w:left="120"/>
      </w:pPr>
    </w:p>
    <w:p w:rsidR="0059763B" w:rsidRDefault="0059763B">
      <w:pPr>
        <w:spacing w:after="0"/>
        <w:ind w:left="120"/>
      </w:pPr>
    </w:p>
    <w:tbl>
      <w:tblPr>
        <w:tblW w:w="0" w:type="auto"/>
        <w:tblLook w:val="04A0"/>
      </w:tblPr>
      <w:tblGrid>
        <w:gridCol w:w="4361"/>
        <w:gridCol w:w="283"/>
        <w:gridCol w:w="4700"/>
      </w:tblGrid>
      <w:tr w:rsidR="003F3E76" w:rsidRPr="005014FA" w:rsidTr="00B971A3">
        <w:tc>
          <w:tcPr>
            <w:tcW w:w="4361" w:type="dxa"/>
          </w:tcPr>
          <w:p w:rsidR="003F3E76" w:rsidRPr="0040209D" w:rsidRDefault="00BB6C3C" w:rsidP="003F3E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3E76" w:rsidRPr="008944ED" w:rsidRDefault="00BB6C3C" w:rsidP="003F3E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 МБОУ «Гамалеевская СОШ№2»</w:t>
            </w:r>
          </w:p>
          <w:p w:rsidR="003F3E76" w:rsidRDefault="00BB6C3C" w:rsidP="003F3E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3E76" w:rsidRPr="008944ED" w:rsidRDefault="00BB6C3C" w:rsidP="003F3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3F3E76" w:rsidRDefault="00BB6C3C" w:rsidP="003F3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3E76" w:rsidRPr="0040209D" w:rsidRDefault="003F3E76" w:rsidP="003F3E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3F3E76" w:rsidRPr="0040209D" w:rsidRDefault="003F3E76" w:rsidP="003F3E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0" w:type="dxa"/>
          </w:tcPr>
          <w:p w:rsidR="003F3E76" w:rsidRDefault="00BB6C3C" w:rsidP="003F3E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3E76" w:rsidRPr="008944ED" w:rsidRDefault="00BB6C3C" w:rsidP="003F3E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«Гамалеевская СОШ №2»</w:t>
            </w:r>
          </w:p>
          <w:p w:rsidR="003F3E76" w:rsidRDefault="00BB6C3C" w:rsidP="003F3E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3E76" w:rsidRPr="008944ED" w:rsidRDefault="00BB6C3C" w:rsidP="003F3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 Н.Б.</w:t>
            </w:r>
          </w:p>
          <w:p w:rsidR="003F3E76" w:rsidRDefault="00BB6C3C" w:rsidP="003F3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3E76" w:rsidRPr="0040209D" w:rsidRDefault="003F3E76" w:rsidP="003F3E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763B" w:rsidRPr="005C359B" w:rsidRDefault="0059763B">
      <w:pPr>
        <w:spacing w:after="0"/>
        <w:ind w:left="120"/>
        <w:rPr>
          <w:lang w:val="ru-RU"/>
        </w:rPr>
      </w:pPr>
    </w:p>
    <w:p w:rsidR="0059763B" w:rsidRPr="005C359B" w:rsidRDefault="00BB6C3C">
      <w:pPr>
        <w:spacing w:after="0"/>
        <w:ind w:left="120"/>
        <w:rPr>
          <w:lang w:val="ru-RU"/>
        </w:rPr>
      </w:pPr>
      <w:r w:rsidRPr="005C359B">
        <w:rPr>
          <w:rFonts w:ascii="Times New Roman" w:hAnsi="Times New Roman"/>
          <w:color w:val="000000"/>
          <w:sz w:val="28"/>
          <w:lang w:val="ru-RU"/>
        </w:rPr>
        <w:t>‌</w:t>
      </w:r>
    </w:p>
    <w:p w:rsidR="0059763B" w:rsidRPr="005C359B" w:rsidRDefault="0059763B">
      <w:pPr>
        <w:spacing w:after="0"/>
        <w:ind w:left="120"/>
        <w:rPr>
          <w:lang w:val="ru-RU"/>
        </w:rPr>
      </w:pPr>
    </w:p>
    <w:p w:rsidR="0059763B" w:rsidRPr="005C359B" w:rsidRDefault="0059763B">
      <w:pPr>
        <w:spacing w:after="0"/>
        <w:ind w:left="120"/>
        <w:rPr>
          <w:lang w:val="ru-RU"/>
        </w:rPr>
      </w:pPr>
    </w:p>
    <w:p w:rsidR="0059763B" w:rsidRPr="005C359B" w:rsidRDefault="0059763B">
      <w:pPr>
        <w:spacing w:after="0"/>
        <w:ind w:left="120"/>
        <w:rPr>
          <w:lang w:val="ru-RU"/>
        </w:rPr>
      </w:pPr>
    </w:p>
    <w:p w:rsidR="0059763B" w:rsidRPr="005C359B" w:rsidRDefault="00BB6C3C">
      <w:pPr>
        <w:spacing w:after="0" w:line="408" w:lineRule="auto"/>
        <w:ind w:left="120"/>
        <w:jc w:val="center"/>
        <w:rPr>
          <w:lang w:val="ru-RU"/>
        </w:rPr>
      </w:pPr>
      <w:r w:rsidRPr="005C35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763B" w:rsidRPr="005C359B" w:rsidRDefault="00BB6C3C">
      <w:pPr>
        <w:spacing w:after="0" w:line="408" w:lineRule="auto"/>
        <w:ind w:left="120"/>
        <w:jc w:val="center"/>
        <w:rPr>
          <w:lang w:val="ru-RU"/>
        </w:rPr>
      </w:pPr>
      <w:r w:rsidRPr="005C35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359B">
        <w:rPr>
          <w:rFonts w:ascii="Times New Roman" w:hAnsi="Times New Roman"/>
          <w:color w:val="000000"/>
          <w:sz w:val="28"/>
          <w:lang w:val="ru-RU"/>
        </w:rPr>
        <w:t xml:space="preserve"> 1844503)</w:t>
      </w:r>
    </w:p>
    <w:p w:rsidR="0059763B" w:rsidRPr="005C359B" w:rsidRDefault="0059763B">
      <w:pPr>
        <w:spacing w:after="0"/>
        <w:ind w:left="120"/>
        <w:jc w:val="center"/>
        <w:rPr>
          <w:lang w:val="ru-RU"/>
        </w:rPr>
      </w:pPr>
    </w:p>
    <w:p w:rsidR="0059763B" w:rsidRPr="005C359B" w:rsidRDefault="00BB6C3C">
      <w:pPr>
        <w:spacing w:after="0" w:line="408" w:lineRule="auto"/>
        <w:ind w:left="120"/>
        <w:jc w:val="center"/>
        <w:rPr>
          <w:lang w:val="ru-RU"/>
        </w:rPr>
      </w:pPr>
      <w:r w:rsidRPr="005C359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9763B" w:rsidRPr="005C359B" w:rsidRDefault="00BB6C3C">
      <w:pPr>
        <w:spacing w:after="0" w:line="408" w:lineRule="auto"/>
        <w:ind w:left="120"/>
        <w:jc w:val="center"/>
        <w:rPr>
          <w:lang w:val="ru-RU"/>
        </w:rPr>
      </w:pPr>
      <w:r w:rsidRPr="005C359B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C359B">
        <w:rPr>
          <w:rFonts w:ascii="Calibri" w:hAnsi="Calibri"/>
          <w:color w:val="000000"/>
          <w:sz w:val="28"/>
          <w:lang w:val="ru-RU"/>
        </w:rPr>
        <w:t xml:space="preserve">– </w:t>
      </w:r>
      <w:r w:rsidRPr="005C359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9763B" w:rsidRPr="005C359B" w:rsidRDefault="0059763B">
      <w:pPr>
        <w:spacing w:after="0"/>
        <w:ind w:left="120"/>
        <w:jc w:val="center"/>
        <w:rPr>
          <w:lang w:val="ru-RU"/>
        </w:rPr>
      </w:pPr>
    </w:p>
    <w:p w:rsidR="0059763B" w:rsidRPr="005C359B" w:rsidRDefault="0059763B">
      <w:pPr>
        <w:spacing w:after="0"/>
        <w:ind w:left="120"/>
        <w:jc w:val="center"/>
        <w:rPr>
          <w:lang w:val="ru-RU"/>
        </w:rPr>
      </w:pPr>
    </w:p>
    <w:p w:rsidR="0059763B" w:rsidRPr="005C359B" w:rsidRDefault="0059763B">
      <w:pPr>
        <w:spacing w:after="0"/>
        <w:ind w:left="120"/>
        <w:jc w:val="center"/>
        <w:rPr>
          <w:lang w:val="ru-RU"/>
        </w:rPr>
      </w:pPr>
    </w:p>
    <w:p w:rsidR="0059763B" w:rsidRPr="005C359B" w:rsidRDefault="0059763B">
      <w:pPr>
        <w:spacing w:after="0"/>
        <w:ind w:left="120"/>
        <w:jc w:val="center"/>
        <w:rPr>
          <w:lang w:val="ru-RU"/>
        </w:rPr>
      </w:pPr>
    </w:p>
    <w:p w:rsidR="0059763B" w:rsidRPr="005C359B" w:rsidRDefault="0059763B">
      <w:pPr>
        <w:spacing w:after="0"/>
        <w:ind w:left="120"/>
        <w:jc w:val="center"/>
        <w:rPr>
          <w:lang w:val="ru-RU"/>
        </w:rPr>
      </w:pPr>
    </w:p>
    <w:p w:rsidR="0059763B" w:rsidRPr="005C359B" w:rsidRDefault="0059763B">
      <w:pPr>
        <w:spacing w:after="0"/>
        <w:ind w:left="120"/>
        <w:jc w:val="center"/>
        <w:rPr>
          <w:lang w:val="ru-RU"/>
        </w:rPr>
      </w:pPr>
    </w:p>
    <w:p w:rsidR="0059763B" w:rsidRPr="005C359B" w:rsidRDefault="00BB6C3C">
      <w:pPr>
        <w:spacing w:after="0"/>
        <w:ind w:left="120"/>
        <w:jc w:val="center"/>
        <w:rPr>
          <w:lang w:val="ru-RU"/>
        </w:rPr>
      </w:pPr>
      <w:r w:rsidRPr="005C359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5C359B">
        <w:rPr>
          <w:rFonts w:ascii="Times New Roman" w:hAnsi="Times New Roman"/>
          <w:b/>
          <w:color w:val="000000"/>
          <w:sz w:val="28"/>
          <w:lang w:val="ru-RU"/>
        </w:rPr>
        <w:t>Гамалеевка</w:t>
      </w:r>
      <w:bookmarkEnd w:id="3"/>
      <w:r w:rsidRPr="005C35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5C35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C35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359B">
        <w:rPr>
          <w:rFonts w:ascii="Times New Roman" w:hAnsi="Times New Roman"/>
          <w:color w:val="000000"/>
          <w:sz w:val="28"/>
          <w:lang w:val="ru-RU"/>
        </w:rPr>
        <w:t>​</w:t>
      </w:r>
    </w:p>
    <w:p w:rsidR="0059763B" w:rsidRPr="005C359B" w:rsidRDefault="0059763B">
      <w:pPr>
        <w:spacing w:after="0"/>
        <w:ind w:left="120"/>
        <w:rPr>
          <w:lang w:val="ru-RU"/>
        </w:rPr>
      </w:pPr>
    </w:p>
    <w:p w:rsidR="00B971A3" w:rsidRDefault="00B971A3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52499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59763B" w:rsidRPr="00B971A3" w:rsidRDefault="00BB6C3C" w:rsidP="00B971A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9763B" w:rsidRPr="00B971A3" w:rsidRDefault="00BB6C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 обучающихся;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­научным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 xml:space="preserve">5–7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</w:rPr>
        <w:t xml:space="preserve">. 7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6" w:name="9012e5c9-2e66-40e9-9799-caf6f2595164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9763B" w:rsidRPr="00B971A3" w:rsidRDefault="00BB6C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9763B" w:rsidRPr="00B971A3" w:rsidRDefault="00BB6C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9763B" w:rsidRPr="00B971A3" w:rsidRDefault="0059763B">
      <w:pPr>
        <w:rPr>
          <w:rFonts w:ascii="Times New Roman" w:hAnsi="Times New Roman" w:cs="Times New Roman"/>
          <w:sz w:val="24"/>
          <w:szCs w:val="24"/>
          <w:lang w:val="ru-RU"/>
        </w:rPr>
        <w:sectPr w:rsidR="0059763B" w:rsidRPr="00B971A3">
          <w:pgSz w:w="11906" w:h="16383"/>
          <w:pgMar w:top="1134" w:right="850" w:bottom="1134" w:left="1701" w:header="720" w:footer="720" w:gutter="0"/>
          <w:cols w:space="720"/>
        </w:sectPr>
      </w:pPr>
    </w:p>
    <w:p w:rsidR="0059763B" w:rsidRPr="00B971A3" w:rsidRDefault="00BB6C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524993"/>
      <w:bookmarkEnd w:id="5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9763B" w:rsidRPr="00B971A3" w:rsidRDefault="00BB6C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хлоридом бария, разложение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аллотропная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модификация кислорода.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(основные, кислотные,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оксиды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</w:t>
      </w:r>
      <w:r w:rsidR="00591EE8"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ьзование как общих </w:t>
      </w:r>
      <w:proofErr w:type="spellStart"/>
      <w:proofErr w:type="gramStart"/>
      <w:r w:rsidR="00591EE8"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proofErr w:type="spellEnd"/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</w:t>
      </w:r>
      <w:r w:rsidR="00591EE8"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ельных предметов естественно­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научного цикла.</w:t>
      </w:r>
    </w:p>
    <w:p w:rsidR="0059763B" w:rsidRPr="00B971A3" w:rsidRDefault="00591E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</w:t>
      </w:r>
      <w:r w:rsidR="00BB6C3C"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r w:rsidR="00BB6C3C"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proofErr w:type="spellStart"/>
      <w:r w:rsidR="002733C7"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окислительно­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восстановительных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реакций с использованием метода электронного баланса.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модификации фосфора, физические и химические свойства. Оксид фосфора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Адсорбция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</w:rPr>
        <w:t>углерода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</w:rPr>
        <w:t xml:space="preserve"> в природе.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карбонат-ионы</w:t>
      </w:r>
      <w:proofErr w:type="spellEnd"/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хлорид-ионы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силикат-ионы</w:t>
      </w:r>
      <w:proofErr w:type="spellEnd"/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натрия и калия. Применение щелочных металлов и их соединений.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алюминия.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соли железа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B971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амфотерных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алюминия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B971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научного цикла.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Общие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B971A3" w:rsidRDefault="00B971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3524995"/>
      <w:bookmarkEnd w:id="7"/>
    </w:p>
    <w:p w:rsidR="0059763B" w:rsidRPr="00B971A3" w:rsidRDefault="00BB6C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59763B" w:rsidRPr="00B971A3" w:rsidRDefault="005976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правовых норм с учётом осознания последствий поступков;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8318759"/>
      <w:bookmarkEnd w:id="9"/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штурмы», координация совместных действий, определение критериев по оценке качества выполненной работы и другие).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реакций: реакции соединения, реакции разложения, реакции замещения, реакции обмена, экз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тепловой эффект реакции, ядро атома, электронный слой атома, атомная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молекулярного учения, закона Авогадро;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Б-группа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59763B" w:rsidRPr="00B971A3" w:rsidRDefault="00BB6C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59763B" w:rsidRPr="00B971A3" w:rsidRDefault="00BB6C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9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</w:t>
      </w: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формуле, характер среды в водных растворах неорганических соединений, тип кристаллической решётки конкретного вещества;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Б-группа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бромид-, иодид-, карбонат-, фосфат-, силикат-, сульфат-,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гидроксид-ионы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59763B" w:rsidRPr="00B971A3" w:rsidRDefault="00BB6C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B9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59763B" w:rsidRPr="005C359B" w:rsidRDefault="0059763B">
      <w:pPr>
        <w:rPr>
          <w:lang w:val="ru-RU"/>
        </w:rPr>
        <w:sectPr w:rsidR="0059763B" w:rsidRPr="005C359B">
          <w:pgSz w:w="11906" w:h="16383"/>
          <w:pgMar w:top="1134" w:right="850" w:bottom="1134" w:left="1701" w:header="720" w:footer="720" w:gutter="0"/>
          <w:cols w:space="720"/>
        </w:sectPr>
      </w:pPr>
    </w:p>
    <w:p w:rsidR="00997CDC" w:rsidRPr="005E6F1B" w:rsidRDefault="00BB6C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block-13524990"/>
      <w:bookmarkEnd w:id="8"/>
      <w:r w:rsidRPr="005E6F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="00093126" w:rsidRPr="005E6F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997CDC" w:rsidRPr="005E6F1B" w:rsidRDefault="00BB6C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379"/>
        <w:gridCol w:w="1276"/>
        <w:gridCol w:w="1134"/>
        <w:gridCol w:w="1276"/>
        <w:gridCol w:w="3308"/>
      </w:tblGrid>
      <w:tr w:rsidR="00B971A3" w:rsidRPr="005E6F1B" w:rsidTr="00B971A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</w:tcPr>
          <w:p w:rsidR="0059763B" w:rsidRPr="00B971A3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971A3" w:rsidRPr="00B971A3" w:rsidTr="00B971A3">
        <w:trPr>
          <w:trHeight w:val="657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B971A3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B971A3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63B" w:rsidRPr="00B971A3" w:rsidRDefault="0059763B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63B" w:rsidRPr="00B971A3" w:rsidTr="00B971A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9763B" w:rsidRPr="00B971A3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9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Первоначальные химические понятия</w:t>
            </w:r>
          </w:p>
        </w:tc>
      </w:tr>
      <w:tr w:rsidR="00B971A3" w:rsidRPr="005014FA" w:rsidTr="00B971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59763B" w:rsidRPr="00B971A3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71A3" w:rsidRPr="005014FA" w:rsidTr="00B971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71A3" w:rsidRPr="005E6F1B" w:rsidTr="00B971A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718" w:type="dxa"/>
            <w:gridSpan w:val="3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B" w:rsidRPr="005014FA" w:rsidTr="00B971A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971A3" w:rsidRPr="005014FA" w:rsidTr="00B971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F0C36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71A3" w:rsidRPr="005014FA" w:rsidTr="00B971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</w:t>
            </w:r>
            <w:r w:rsidR="00BF0C36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71A3" w:rsidRPr="005014FA" w:rsidTr="00B971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71A3" w:rsidRPr="005014FA" w:rsidTr="00B971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873EB9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6A23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B6C3C"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763B" w:rsidRPr="005E6F1B" w:rsidTr="00B971A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5718" w:type="dxa"/>
            <w:gridSpan w:val="3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B" w:rsidRPr="005E6F1B" w:rsidTr="00B971A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B971A3" w:rsidRPr="005014FA" w:rsidTr="00EE194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</w:t>
            </w:r>
            <w:r w:rsidR="00BF0C36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ических элементов Д. И. Менделе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ева. Строение атома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71A3" w:rsidRPr="005014FA" w:rsidTr="00EE194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6A23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71A3" w:rsidRPr="00B971A3" w:rsidTr="00EE194B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71A3" w:rsidRPr="005E6F1B" w:rsidTr="00EE194B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B6C3C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9763B" w:rsidRPr="005E6F1B" w:rsidRDefault="00873EB9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6C3C"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9763B" w:rsidRPr="005E6F1B" w:rsidRDefault="00BF0C36" w:rsidP="00B97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B6C3C"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59763B" w:rsidRPr="005E6F1B" w:rsidRDefault="0059763B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63B" w:rsidRDefault="005976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763B" w:rsidRPr="005E6F1B" w:rsidRDefault="003F3E7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proofErr w:type="gramStart"/>
      <w:r w:rsidRPr="005E6F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BB6C3C" w:rsidRPr="005E6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</w:t>
      </w:r>
      <w:proofErr w:type="gramEnd"/>
      <w:r w:rsidR="00BB6C3C" w:rsidRPr="005E6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6028"/>
        <w:gridCol w:w="1276"/>
        <w:gridCol w:w="1134"/>
        <w:gridCol w:w="1515"/>
        <w:gridCol w:w="3050"/>
      </w:tblGrid>
      <w:tr w:rsidR="0059763B" w:rsidRPr="005E6F1B" w:rsidTr="00EE194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763B" w:rsidRPr="005E6F1B" w:rsidRDefault="00597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763B" w:rsidRPr="005E6F1B" w:rsidRDefault="00597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3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763B" w:rsidRPr="005E6F1B" w:rsidRDefault="00597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B" w:rsidRPr="005E6F1B" w:rsidTr="00EE194B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63B" w:rsidRPr="005E6F1B" w:rsidRDefault="0059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63B" w:rsidRPr="005E6F1B" w:rsidRDefault="0059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763B" w:rsidRPr="005E6F1B" w:rsidRDefault="00597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9763B" w:rsidRPr="005E6F1B" w:rsidRDefault="00597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59763B" w:rsidRPr="005E6F1B" w:rsidRDefault="00597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63B" w:rsidRPr="005E6F1B" w:rsidRDefault="0059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B" w:rsidRPr="005014FA" w:rsidTr="00B971A3">
        <w:trPr>
          <w:trHeight w:val="144"/>
          <w:tblCellSpacing w:w="20" w:type="nil"/>
        </w:trPr>
        <w:tc>
          <w:tcPr>
            <w:tcW w:w="14021" w:type="dxa"/>
            <w:gridSpan w:val="6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E6F1B" w:rsidTr="00EE194B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5699" w:type="dxa"/>
            <w:gridSpan w:val="3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B" w:rsidRPr="005014FA" w:rsidTr="00B971A3">
        <w:trPr>
          <w:trHeight w:val="144"/>
          <w:tblCellSpacing w:w="20" w:type="nil"/>
        </w:trPr>
        <w:tc>
          <w:tcPr>
            <w:tcW w:w="14021" w:type="dxa"/>
            <w:gridSpan w:val="6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="00194332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группы. Галогены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="00194332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Сера и её соединения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194332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="00194332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E6F1B" w:rsidTr="00EE194B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5699" w:type="dxa"/>
            <w:gridSpan w:val="3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B" w:rsidRPr="005014FA" w:rsidTr="00B971A3">
        <w:trPr>
          <w:trHeight w:val="144"/>
          <w:tblCellSpacing w:w="20" w:type="nil"/>
        </w:trPr>
        <w:tc>
          <w:tcPr>
            <w:tcW w:w="14021" w:type="dxa"/>
            <w:gridSpan w:val="6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E6F1B" w:rsidTr="00EE194B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699" w:type="dxa"/>
            <w:gridSpan w:val="3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B" w:rsidRPr="005014FA" w:rsidTr="00B971A3">
        <w:trPr>
          <w:trHeight w:val="144"/>
          <w:tblCellSpacing w:w="20" w:type="nil"/>
        </w:trPr>
        <w:tc>
          <w:tcPr>
            <w:tcW w:w="14021" w:type="dxa"/>
            <w:gridSpan w:val="6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59763B" w:rsidRPr="005014FA" w:rsidTr="00EE194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28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6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9763B" w:rsidRPr="005E6F1B" w:rsidTr="00EE194B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99" w:type="dxa"/>
            <w:gridSpan w:val="3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3B" w:rsidRPr="005E6F1B" w:rsidTr="00EE194B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BB6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9763B" w:rsidRPr="005E6F1B" w:rsidRDefault="0059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63B" w:rsidRPr="005E6F1B" w:rsidRDefault="0059763B">
      <w:pPr>
        <w:rPr>
          <w:rFonts w:ascii="Times New Roman" w:hAnsi="Times New Roman" w:cs="Times New Roman"/>
          <w:sz w:val="24"/>
          <w:szCs w:val="24"/>
        </w:rPr>
        <w:sectPr w:rsidR="0059763B" w:rsidRPr="005E6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63B" w:rsidRDefault="00BB6C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block-13524994"/>
      <w:bookmarkEnd w:id="12"/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</w:t>
      </w:r>
      <w:proofErr w:type="gramStart"/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8</w:t>
      </w:r>
      <w:proofErr w:type="gramEnd"/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CD39FA" w:rsidRPr="00CD39FA" w:rsidRDefault="00CD39F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7CDC" w:rsidRPr="005E6F1B" w:rsidRDefault="00997C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Ind w:w="-459" w:type="dxa"/>
        <w:tblLayout w:type="fixed"/>
        <w:tblLook w:val="04A0"/>
      </w:tblPr>
      <w:tblGrid>
        <w:gridCol w:w="709"/>
        <w:gridCol w:w="6379"/>
        <w:gridCol w:w="992"/>
        <w:gridCol w:w="992"/>
        <w:gridCol w:w="1134"/>
        <w:gridCol w:w="1985"/>
        <w:gridCol w:w="1134"/>
        <w:gridCol w:w="1182"/>
      </w:tblGrid>
      <w:tr w:rsidR="00997CDC" w:rsidRPr="005E6F1B" w:rsidTr="00997CDC">
        <w:tc>
          <w:tcPr>
            <w:tcW w:w="709" w:type="dxa"/>
            <w:vMerge w:val="restart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379" w:type="dxa"/>
            <w:vMerge w:val="restart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proofErr w:type="spellEnd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  <w:proofErr w:type="spellEnd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Точка</w:t>
            </w:r>
            <w:proofErr w:type="spellEnd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роста</w:t>
            </w:r>
            <w:proofErr w:type="spellEnd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16" w:type="dxa"/>
            <w:gridSpan w:val="2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изучения</w:t>
            </w:r>
          </w:p>
        </w:tc>
      </w:tr>
      <w:tr w:rsidR="00997CDC" w:rsidRPr="005E6F1B" w:rsidTr="00997CDC">
        <w:tc>
          <w:tcPr>
            <w:tcW w:w="709" w:type="dxa"/>
            <w:vMerge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</w:t>
            </w:r>
            <w:proofErr w:type="gram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Л/</w:t>
            </w:r>
            <w:proofErr w:type="gram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П/Р</w:t>
            </w:r>
          </w:p>
        </w:tc>
        <w:tc>
          <w:tcPr>
            <w:tcW w:w="1985" w:type="dxa"/>
            <w:vMerge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1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«Правила работы в лаборатории и приёмы обращения с лабораторным оборудованием»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997CDC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колбы, спиртовка</w:t>
            </w: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  <w:r w:rsidR="00F23A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23A15" w:rsidRPr="0063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Стартовая диагностика.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2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«Разделение смесей (на примере очистки поваренной соли)»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997CDC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колбы, спиртовка</w:t>
            </w: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997CDC" w:rsidRPr="0095687F" w:rsidRDefault="00997CDC" w:rsidP="00F23A1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8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Атомы и молекулы</w:t>
            </w:r>
            <w:r w:rsidR="009568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0F2CFD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997CDC" w:rsidRPr="000F2CFD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вещества</w:t>
            </w:r>
            <w:r w:rsid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F2CFD" w:rsidRPr="000F2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Терминологический диктант.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0F2CFD" w:rsidTr="00997CDC">
        <w:tc>
          <w:tcPr>
            <w:tcW w:w="709" w:type="dxa"/>
            <w:vAlign w:val="center"/>
          </w:tcPr>
          <w:p w:rsidR="00997CDC" w:rsidRPr="000F2CFD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vAlign w:val="center"/>
          </w:tcPr>
          <w:p w:rsidR="00997CDC" w:rsidRPr="000F2CFD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Атомно-молекулярное учение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0F2CFD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Валентность атомов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0F2CFD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0F2CF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  <w:r w:rsid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F2CFD" w:rsidRPr="000F2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0F2CFD" w:rsidTr="00997CDC">
        <w:tc>
          <w:tcPr>
            <w:tcW w:w="709" w:type="dxa"/>
            <w:vAlign w:val="center"/>
          </w:tcPr>
          <w:p w:rsidR="00997CDC" w:rsidRPr="000F2CFD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0F2CFD" w:rsidTr="00997CDC">
        <w:tc>
          <w:tcPr>
            <w:tcW w:w="709" w:type="dxa"/>
            <w:vAlign w:val="center"/>
          </w:tcPr>
          <w:p w:rsidR="00997CDC" w:rsidRPr="000F2CFD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0F2CFD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  <w:r w:rsid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F2CFD" w:rsidRPr="000F2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0F2CFD" w:rsidTr="00997CDC">
        <w:tc>
          <w:tcPr>
            <w:tcW w:w="709" w:type="dxa"/>
            <w:vAlign w:val="center"/>
          </w:tcPr>
          <w:p w:rsidR="00997CDC" w:rsidRPr="000F2CFD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0F2CFD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0F2CFD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E65B83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997CDC" w:rsidRPr="00E65B83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r w:rsidRP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65B83" w:rsidRPr="00E65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992" w:type="dxa"/>
            <w:vAlign w:val="center"/>
          </w:tcPr>
          <w:p w:rsidR="00997CDC" w:rsidRPr="00E65B83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E65B83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E65B83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E65B83" w:rsidTr="00997CDC">
        <w:tc>
          <w:tcPr>
            <w:tcW w:w="709" w:type="dxa"/>
            <w:vAlign w:val="center"/>
          </w:tcPr>
          <w:p w:rsidR="00997CDC" w:rsidRPr="00E65B83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«Вещества и химические реакции»</w:t>
            </w:r>
          </w:p>
        </w:tc>
        <w:tc>
          <w:tcPr>
            <w:tcW w:w="992" w:type="dxa"/>
            <w:vAlign w:val="center"/>
          </w:tcPr>
          <w:p w:rsidR="00997CDC" w:rsidRPr="00E65B83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E65B83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997CDC" w:rsidRPr="00E65B83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E65B83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колбы, спиртовка</w:t>
            </w: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Тепловой эффект химической реакции, понятие о </w:t>
            </w:r>
            <w:r w:rsid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термохимическом уравнении, экз</w:t>
            </w:r>
            <w:proofErr w:type="gramStart"/>
            <w:r w:rsid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  <w:r w:rsid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65B83" w:rsidRPr="00E65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3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и собирание кислорода, изучение его свойств»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997CDC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колбы, спиртовка</w:t>
            </w: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997CDC" w:rsidRPr="00E65B83" w:rsidRDefault="00E65B83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 –</w:t>
            </w:r>
            <w:r w:rsidR="00997CDC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 и простое вещество. </w:t>
            </w:r>
            <w:r w:rsidR="00997CDC" w:rsidRP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в природе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CDC" w:rsidRPr="005E6F1B" w:rsidRDefault="00A31E89" w:rsidP="00A31E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Пробирки,  спиртовка. </w:t>
            </w: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7CDC" w:rsidRPr="005E6F1B" w:rsidTr="00997CDC">
        <w:tc>
          <w:tcPr>
            <w:tcW w:w="709" w:type="dxa"/>
            <w:vAlign w:val="center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vAlign w:val="center"/>
          </w:tcPr>
          <w:p w:rsidR="00997CDC" w:rsidRPr="005E6F1B" w:rsidRDefault="00997CDC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7CDC" w:rsidRPr="005E6F1B" w:rsidRDefault="00997CDC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997CDC" w:rsidRPr="005E6F1B" w:rsidRDefault="00997CDC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4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и собирание водорода, изучение его свойств»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A31E89" w:rsidRPr="005E6F1B" w:rsidRDefault="00A31E89" w:rsidP="00A31E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Пробирки,  спиртовка. </w:t>
            </w:r>
          </w:p>
        </w:tc>
        <w:tc>
          <w:tcPr>
            <w:tcW w:w="1134" w:type="dxa"/>
          </w:tcPr>
          <w:p w:rsidR="00A31E89" w:rsidRPr="005E6F1B" w:rsidRDefault="00A31E89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объёма, количества вещества газа по его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известному количеству вещества или объёму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5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весы, колбы.</w:t>
            </w: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№2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«Кислород.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амфотерных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оксидов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A31E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Пробирки, колбы, спиртовка. </w:t>
            </w: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Основания: состав, классификация, номенклатура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6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экспериментальных задач по теме «Основные классы неорганических соединений»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CD5939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  <w:r w:rsid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D5939" w:rsidRPr="00CD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CD5939" w:rsidTr="00997CDC">
        <w:tc>
          <w:tcPr>
            <w:tcW w:w="709" w:type="dxa"/>
            <w:vAlign w:val="center"/>
          </w:tcPr>
          <w:p w:rsidR="00A31E89" w:rsidRPr="00CD5939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379" w:type="dxa"/>
            <w:vAlign w:val="center"/>
          </w:tcPr>
          <w:p w:rsidR="00A31E89" w:rsidRPr="00CD5939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CD5939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№3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CD5939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  <w:r w:rsid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D5939" w:rsidRPr="00CD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CD5939" w:rsidTr="00997CDC">
        <w:tc>
          <w:tcPr>
            <w:tcW w:w="709" w:type="dxa"/>
            <w:vAlign w:val="center"/>
          </w:tcPr>
          <w:p w:rsidR="00A31E89" w:rsidRPr="00CD5939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CD5939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</w:t>
            </w:r>
            <w:r w:rsidR="00636F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и практики. Д. И. Менделеев –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учёный, педагог и гражданин</w:t>
            </w:r>
            <w:r w:rsid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D5939" w:rsidRPr="00CD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Электроотрицательность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CD5939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vAlign w:val="center"/>
          </w:tcPr>
          <w:p w:rsidR="00A31E89" w:rsidRPr="00CD5939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окисления</w:t>
            </w:r>
            <w:r w:rsid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D5939" w:rsidRPr="00CD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Домашняя работа.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CD5939" w:rsidTr="00997CDC">
        <w:tc>
          <w:tcPr>
            <w:tcW w:w="709" w:type="dxa"/>
            <w:vAlign w:val="center"/>
          </w:tcPr>
          <w:p w:rsidR="00A31E89" w:rsidRPr="00CD5939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6379" w:type="dxa"/>
            <w:vAlign w:val="center"/>
          </w:tcPr>
          <w:p w:rsidR="00A31E89" w:rsidRPr="00CD5939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CD5939" w:rsidTr="00997CDC">
        <w:tc>
          <w:tcPr>
            <w:tcW w:w="709" w:type="dxa"/>
            <w:vAlign w:val="center"/>
          </w:tcPr>
          <w:p w:rsidR="00A31E89" w:rsidRPr="00CD5939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6379" w:type="dxa"/>
            <w:vAlign w:val="center"/>
          </w:tcPr>
          <w:p w:rsidR="00A31E89" w:rsidRPr="00CD5939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Окислители и восстановители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CD5939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CD5939" w:rsidRDefault="00A31E89" w:rsidP="003F3E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6379" w:type="dxa"/>
            <w:vAlign w:val="center"/>
          </w:tcPr>
          <w:p w:rsidR="00A31E89" w:rsidRPr="005E6F1B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F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№4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«Строение атома.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vAlign w:val="center"/>
          </w:tcPr>
          <w:p w:rsidR="00A31E89" w:rsidRPr="00636FB5" w:rsidRDefault="00A31E89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636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636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vAlign w:val="center"/>
          </w:tcPr>
          <w:p w:rsidR="00A31E89" w:rsidRPr="00636FB5" w:rsidRDefault="00636FB5" w:rsidP="003F3E76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курсу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997CDC">
        <w:tc>
          <w:tcPr>
            <w:tcW w:w="709" w:type="dxa"/>
            <w:vAlign w:val="center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vAlign w:val="center"/>
          </w:tcPr>
          <w:p w:rsidR="00A31E89" w:rsidRPr="005E6F1B" w:rsidRDefault="00636FB5" w:rsidP="003F3E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F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Аттестационная (контрольная) работа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31E89" w:rsidRPr="00C6700E" w:rsidRDefault="00C6700E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3F3E76">
        <w:tc>
          <w:tcPr>
            <w:tcW w:w="7088" w:type="dxa"/>
            <w:gridSpan w:val="2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A31E89" w:rsidRPr="005E6F1B" w:rsidRDefault="00A31E89" w:rsidP="003F3E7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3F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7CDC" w:rsidRPr="005E6F1B" w:rsidRDefault="00997CDC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7CDC" w:rsidRPr="005E6F1B" w:rsidRDefault="00997C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02182" w:rsidRDefault="007021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205AC1" w:rsidRPr="005E6F1B" w:rsidRDefault="00205AC1" w:rsidP="00205AC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</w:t>
      </w:r>
      <w:proofErr w:type="gramStart"/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 </w:t>
      </w:r>
      <w:r w:rsidRPr="005E6F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proofErr w:type="gramEnd"/>
      <w:r w:rsidRPr="005E6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205AC1" w:rsidRPr="005E6F1B" w:rsidRDefault="00205AC1" w:rsidP="00205AC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Ind w:w="-459" w:type="dxa"/>
        <w:tblLayout w:type="fixed"/>
        <w:tblLook w:val="04A0"/>
      </w:tblPr>
      <w:tblGrid>
        <w:gridCol w:w="709"/>
        <w:gridCol w:w="6379"/>
        <w:gridCol w:w="992"/>
        <w:gridCol w:w="992"/>
        <w:gridCol w:w="1134"/>
        <w:gridCol w:w="1985"/>
        <w:gridCol w:w="1134"/>
        <w:gridCol w:w="1182"/>
      </w:tblGrid>
      <w:tr w:rsidR="00205AC1" w:rsidRPr="005E6F1B" w:rsidTr="00B971A3">
        <w:tc>
          <w:tcPr>
            <w:tcW w:w="709" w:type="dxa"/>
            <w:vMerge w:val="restart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379" w:type="dxa"/>
            <w:vMerge w:val="restart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proofErr w:type="spellEnd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  <w:proofErr w:type="spellEnd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Точка</w:t>
            </w:r>
            <w:proofErr w:type="spellEnd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роста</w:t>
            </w:r>
            <w:proofErr w:type="spellEnd"/>
            <w:r w:rsidRPr="005E6F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16" w:type="dxa"/>
            <w:gridSpan w:val="2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изучения</w:t>
            </w:r>
          </w:p>
        </w:tc>
      </w:tr>
      <w:tr w:rsidR="00205AC1" w:rsidRPr="005E6F1B" w:rsidTr="00B971A3">
        <w:tc>
          <w:tcPr>
            <w:tcW w:w="709" w:type="dxa"/>
            <w:vMerge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</w:t>
            </w:r>
            <w:proofErr w:type="gram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Л/</w:t>
            </w:r>
            <w:proofErr w:type="gramStart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П/Р</w:t>
            </w:r>
          </w:p>
        </w:tc>
        <w:tc>
          <w:tcPr>
            <w:tcW w:w="1985" w:type="dxa"/>
            <w:vMerge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205AC1" w:rsidRPr="005E6F1B" w:rsidRDefault="00E425DA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FA79F7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E425DA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205AC1" w:rsidRPr="005E6F1B" w:rsidRDefault="00E425DA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F20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20C18"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="00F20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2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«Неорганическая химия»</w:t>
            </w:r>
          </w:p>
        </w:tc>
        <w:tc>
          <w:tcPr>
            <w:tcW w:w="992" w:type="dxa"/>
            <w:vAlign w:val="center"/>
          </w:tcPr>
          <w:p w:rsidR="00205AC1" w:rsidRPr="00E425D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2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E425DA" w:rsidRDefault="00FA79F7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205AC1" w:rsidRPr="00E425D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E425DA" w:rsidTr="00B971A3">
        <w:tc>
          <w:tcPr>
            <w:tcW w:w="709" w:type="dxa"/>
            <w:vAlign w:val="center"/>
          </w:tcPr>
          <w:p w:rsidR="00205AC1" w:rsidRPr="00E425DA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2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92" w:type="dxa"/>
            <w:vAlign w:val="center"/>
          </w:tcPr>
          <w:p w:rsidR="00205AC1" w:rsidRPr="00E425D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2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E425D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E425D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E425DA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2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  <w:r w:rsid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F2CFD" w:rsidRPr="000F2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7D548F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5014F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  <w:r w:rsidR="007D54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364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4E7" w:rsidRPr="00B3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Домашняя работа.</w:t>
            </w:r>
          </w:p>
        </w:tc>
        <w:tc>
          <w:tcPr>
            <w:tcW w:w="992" w:type="dxa"/>
            <w:vAlign w:val="center"/>
          </w:tcPr>
          <w:p w:rsidR="00205AC1" w:rsidRPr="007D548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4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7D548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7D548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A31E89" w:rsidP="00A31E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Пробирки.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Робиклаб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Химия.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7D548F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гидролизе солей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A31E89" w:rsidP="00B971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Пробирки.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Робиклаб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Химия.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205AC1" w:rsidRPr="000F2CFD" w:rsidRDefault="00205AC1" w:rsidP="00B364E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364E7" w:rsidRPr="00B3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Устный ответ.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1.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экспериментальных задач»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79" w:type="dxa"/>
            <w:vAlign w:val="center"/>
          </w:tcPr>
          <w:p w:rsidR="00205AC1" w:rsidRPr="000F2CFD" w:rsidRDefault="00205AC1" w:rsidP="00E425D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BD45FF"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="00BD4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«Электролитическая диссоциация. </w:t>
            </w: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реакции в растворах»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793B6D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Пробирки.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2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соляной кислоты, изучение её свойств»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205AC1" w:rsidRPr="005E6F1B" w:rsidRDefault="00793B6D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Пробирки. Спиртовка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BD45FF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  <w:r w:rsid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BD45FF" w:rsidTr="00B971A3">
        <w:tc>
          <w:tcPr>
            <w:tcW w:w="709" w:type="dxa"/>
            <w:vAlign w:val="center"/>
          </w:tcPr>
          <w:p w:rsidR="00205AC1" w:rsidRPr="00BD45FF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А-группы</w:t>
            </w:r>
            <w:r w:rsid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45FF" w:rsidRPr="00BD4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работа.</w:t>
            </w:r>
            <w:r w:rsid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BD45FF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Аллотропные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614995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Пробирки.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BD45FF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205AC1" w:rsidRPr="00BD45FF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Химическое загрязнение окружающей среды соединениями серы</w:t>
            </w:r>
            <w:r w:rsid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BD45FF" w:rsidTr="00B971A3">
        <w:tc>
          <w:tcPr>
            <w:tcW w:w="709" w:type="dxa"/>
            <w:vAlign w:val="center"/>
          </w:tcPr>
          <w:p w:rsidR="00205AC1" w:rsidRPr="00BD45FF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  <w:r w:rsid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45FF" w:rsidRPr="00BD4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BD45FF" w:rsidTr="00B971A3">
        <w:tc>
          <w:tcPr>
            <w:tcW w:w="709" w:type="dxa"/>
            <w:vAlign w:val="center"/>
          </w:tcPr>
          <w:p w:rsidR="00205AC1" w:rsidRPr="00BD45FF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А-группы. Азот, распространение в природе, физические и химические свойства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BD45FF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014FA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3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аммиака, изучение его свойств»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205AC1" w:rsidRPr="005E6F1B" w:rsidRDefault="00614995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штатив, индикаторы, стакан, спиртовка.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4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"Получение углекислого газа. Качественная реакция на карбонат-ион"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205AC1" w:rsidRPr="005E6F1B" w:rsidRDefault="00614995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штатив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5.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205AC1" w:rsidRPr="005E6F1B" w:rsidRDefault="00B63028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штатив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№3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«Важнейшие неметаллы и их соединения»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– металлов. Металлическая связь и металлическая кристаллическая решётка.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  <w:r w:rsid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5047D" w:rsidRPr="00F50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F5047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  <w:r w:rsid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F5047D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 w:rsidR="00205AC1" w:rsidRPr="00F5047D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коррозии металлов</w:t>
            </w:r>
            <w:r w:rsid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5047D" w:rsidRPr="00F50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F5047D" w:rsidTr="00B971A3">
        <w:tc>
          <w:tcPr>
            <w:tcW w:w="709" w:type="dxa"/>
            <w:vAlign w:val="center"/>
          </w:tcPr>
          <w:p w:rsidR="00205AC1" w:rsidRPr="00F5047D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379" w:type="dxa"/>
            <w:vAlign w:val="center"/>
          </w:tcPr>
          <w:p w:rsidR="00205AC1" w:rsidRPr="00F5047D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Щелочные металлы</w:t>
            </w:r>
          </w:p>
        </w:tc>
        <w:tc>
          <w:tcPr>
            <w:tcW w:w="992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F5047D" w:rsidTr="00B971A3">
        <w:tc>
          <w:tcPr>
            <w:tcW w:w="709" w:type="dxa"/>
            <w:vAlign w:val="center"/>
          </w:tcPr>
          <w:p w:rsidR="00205AC1" w:rsidRPr="00F5047D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Оксиды и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гидроксиды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натрия и калия</w:t>
            </w:r>
          </w:p>
        </w:tc>
        <w:tc>
          <w:tcPr>
            <w:tcW w:w="992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F5047D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F5047D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="00B63028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«Металлы и их соединения».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6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"Жёсткость воды и методы её устранения"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205AC1" w:rsidRPr="005E6F1B" w:rsidRDefault="00B63028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штатив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свойства оксида и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гидроксида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Оксиды,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гидроксиды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соли железа (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7.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экспериментальных задач по теме «Важнейшие металлы и их соединения»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</w:tcPr>
          <w:p w:rsidR="00205AC1" w:rsidRPr="005E6F1B" w:rsidRDefault="001123A8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Пробирки, штатив, спиртовка</w:t>
            </w: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="00632271"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«Алюминий и железо»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№4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«Важнейшие металлы и их соединения»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9A76CA" w:rsidTr="00B971A3">
        <w:tc>
          <w:tcPr>
            <w:tcW w:w="709" w:type="dxa"/>
            <w:vAlign w:val="center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vAlign w:val="center"/>
          </w:tcPr>
          <w:p w:rsidR="00205AC1" w:rsidRPr="005E6F1B" w:rsidRDefault="00205AC1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  <w:r w:rsidR="009A7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A76CA" w:rsidRPr="009A76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992" w:type="dxa"/>
            <w:vAlign w:val="center"/>
          </w:tcPr>
          <w:p w:rsidR="00205AC1" w:rsidRPr="009A76C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9A76C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9A76C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9A76CA" w:rsidTr="00B971A3">
        <w:tc>
          <w:tcPr>
            <w:tcW w:w="709" w:type="dxa"/>
            <w:vAlign w:val="center"/>
          </w:tcPr>
          <w:p w:rsidR="00205AC1" w:rsidRPr="009A76CA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6379" w:type="dxa"/>
            <w:vAlign w:val="center"/>
          </w:tcPr>
          <w:p w:rsidR="00205AC1" w:rsidRPr="00441C9A" w:rsidRDefault="00441C9A" w:rsidP="00441C9A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Pr="00441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AC1" w:rsidRPr="009A76C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05AC1" w:rsidRPr="009A76C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9A76CA" w:rsidTr="00B971A3">
        <w:tc>
          <w:tcPr>
            <w:tcW w:w="709" w:type="dxa"/>
            <w:vAlign w:val="center"/>
          </w:tcPr>
          <w:p w:rsidR="00205AC1" w:rsidRPr="009A76CA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6379" w:type="dxa"/>
            <w:vAlign w:val="center"/>
          </w:tcPr>
          <w:p w:rsidR="00205AC1" w:rsidRPr="00441C9A" w:rsidRDefault="00441C9A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Аттестационная (контрольная) работа</w:t>
            </w:r>
          </w:p>
        </w:tc>
        <w:tc>
          <w:tcPr>
            <w:tcW w:w="992" w:type="dxa"/>
            <w:vAlign w:val="center"/>
          </w:tcPr>
          <w:p w:rsidR="00205AC1" w:rsidRPr="009A76C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F20C18" w:rsidRDefault="00F20C18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205AC1" w:rsidRPr="009A76CA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05AC1" w:rsidRPr="005E6F1B" w:rsidTr="00B971A3">
        <w:tc>
          <w:tcPr>
            <w:tcW w:w="709" w:type="dxa"/>
            <w:vAlign w:val="center"/>
          </w:tcPr>
          <w:p w:rsidR="00205AC1" w:rsidRPr="009A76CA" w:rsidRDefault="00205AC1" w:rsidP="00B97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6379" w:type="dxa"/>
            <w:vAlign w:val="center"/>
          </w:tcPr>
          <w:p w:rsidR="00205AC1" w:rsidRPr="005E6F1B" w:rsidRDefault="00441C9A" w:rsidP="00B971A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441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441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AC1" w:rsidRPr="005E6F1B" w:rsidRDefault="00205AC1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205AC1" w:rsidRPr="005E6F1B" w:rsidRDefault="00205AC1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E89" w:rsidRPr="005E6F1B" w:rsidTr="00B971A3">
        <w:tc>
          <w:tcPr>
            <w:tcW w:w="7088" w:type="dxa"/>
            <w:gridSpan w:val="2"/>
            <w:vAlign w:val="center"/>
          </w:tcPr>
          <w:p w:rsidR="00A31E89" w:rsidRPr="005E6F1B" w:rsidRDefault="00A31E89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A31E89" w:rsidRPr="005E6F1B" w:rsidRDefault="00A31E89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1E89" w:rsidRPr="005E6F1B" w:rsidRDefault="00A31E89" w:rsidP="00B971A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5" w:type="dxa"/>
          </w:tcPr>
          <w:p w:rsidR="00A31E89" w:rsidRPr="005E6F1B" w:rsidRDefault="00A31E89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1E89" w:rsidRPr="005E6F1B" w:rsidRDefault="00A31E89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A31E89" w:rsidRPr="005E6F1B" w:rsidRDefault="00A31E89" w:rsidP="00B971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1EE8" w:rsidRDefault="00591EE8">
      <w:pPr>
        <w:spacing w:after="0"/>
        <w:ind w:left="120"/>
        <w:rPr>
          <w:lang w:val="ru-RU"/>
        </w:rPr>
      </w:pPr>
    </w:p>
    <w:p w:rsidR="00591EE8" w:rsidRDefault="00591EE8">
      <w:pPr>
        <w:spacing w:after="0"/>
        <w:ind w:left="120"/>
        <w:rPr>
          <w:lang w:val="ru-RU"/>
        </w:rPr>
      </w:pPr>
    </w:p>
    <w:p w:rsidR="00591EE8" w:rsidRDefault="00591EE8">
      <w:pPr>
        <w:spacing w:after="0"/>
        <w:ind w:left="120"/>
        <w:rPr>
          <w:lang w:val="ru-RU"/>
        </w:rPr>
      </w:pPr>
    </w:p>
    <w:p w:rsidR="00591EE8" w:rsidRDefault="00591EE8">
      <w:pPr>
        <w:spacing w:after="0"/>
        <w:ind w:left="120"/>
        <w:rPr>
          <w:lang w:val="ru-RU"/>
        </w:rPr>
      </w:pPr>
    </w:p>
    <w:p w:rsidR="0059763B" w:rsidRDefault="0059763B">
      <w:pPr>
        <w:sectPr w:rsidR="00597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63B" w:rsidRDefault="00BB6C3C" w:rsidP="003645A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3524996"/>
      <w:bookmarkEnd w:id="13"/>
      <w:r w:rsidRPr="00391A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1A6E" w:rsidRPr="00391A6E" w:rsidRDefault="00391A6E" w:rsidP="003645AB">
      <w:pPr>
        <w:spacing w:after="0" w:line="240" w:lineRule="auto"/>
        <w:rPr>
          <w:lang w:val="ru-RU"/>
        </w:rPr>
      </w:pPr>
    </w:p>
    <w:p w:rsidR="0059763B" w:rsidRPr="00391A6E" w:rsidRDefault="00BB6C3C" w:rsidP="003645AB">
      <w:pPr>
        <w:spacing w:after="0" w:line="240" w:lineRule="auto"/>
        <w:rPr>
          <w:lang w:val="ru-RU"/>
        </w:rPr>
      </w:pPr>
      <w:r w:rsidRPr="00391A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45AB" w:rsidRPr="003645AB" w:rsidRDefault="00BB6C3C" w:rsidP="003645A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A6E">
        <w:rPr>
          <w:rFonts w:ascii="Times New Roman" w:hAnsi="Times New Roman"/>
          <w:color w:val="000000"/>
          <w:sz w:val="28"/>
          <w:lang w:val="ru-RU"/>
        </w:rPr>
        <w:t>​‌‌</w:t>
      </w:r>
      <w:r w:rsidRPr="003645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3645AB"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Химия. 8 класс/Рудзитис Г.Е., Фельдман Ф.Г., Акционерное общество «Издательство «Просвещение»,</w:t>
      </w:r>
      <w:r w:rsidR="00B04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645AB"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2018</w:t>
      </w:r>
    </w:p>
    <w:p w:rsidR="00B04C4C" w:rsidRPr="003645AB" w:rsidRDefault="00BB6C3C" w:rsidP="00B04C4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A6E">
        <w:rPr>
          <w:rFonts w:ascii="Times New Roman" w:hAnsi="Times New Roman"/>
          <w:color w:val="000000"/>
          <w:sz w:val="28"/>
          <w:lang w:val="ru-RU"/>
        </w:rPr>
        <w:t>‌</w:t>
      </w:r>
      <w:r w:rsidR="00B04C4C" w:rsidRPr="00B04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04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Химия. 9</w:t>
      </w:r>
      <w:r w:rsidR="00B04C4C"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класс/Рудзитис Г.Е., Фельдман Ф.Г., Акционерное общество «Издательство «Просвещение»,</w:t>
      </w:r>
      <w:r w:rsidR="00B04C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04C4C"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2018</w:t>
      </w:r>
    </w:p>
    <w:p w:rsidR="00B04C4C" w:rsidRDefault="00B04C4C" w:rsidP="00B04C4C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391A6E">
        <w:rPr>
          <w:rFonts w:ascii="Times New Roman" w:hAnsi="Times New Roman"/>
          <w:color w:val="000000"/>
          <w:sz w:val="28"/>
          <w:lang w:val="ru-RU"/>
        </w:rPr>
        <w:t>‌</w:t>
      </w:r>
    </w:p>
    <w:p w:rsidR="0059763B" w:rsidRDefault="00BB6C3C" w:rsidP="003645A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391A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564D" w:rsidRPr="00F76120" w:rsidRDefault="00A5564D" w:rsidP="00A5564D">
      <w:pPr>
        <w:spacing w:after="0" w:line="240" w:lineRule="auto"/>
        <w:rPr>
          <w:lang w:val="ru-RU"/>
        </w:rPr>
      </w:pPr>
      <w:bookmarkStart w:id="15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F761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F76120">
        <w:rPr>
          <w:rFonts w:ascii="Times New Roman" w:hAnsi="Times New Roman"/>
          <w:color w:val="000000"/>
          <w:sz w:val="28"/>
          <w:lang w:val="ru-RU"/>
        </w:rPr>
        <w:t>-49.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61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F761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F761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F76120">
        <w:rPr>
          <w:rFonts w:ascii="Times New Roman" w:hAnsi="Times New Roman"/>
          <w:color w:val="000000"/>
          <w:sz w:val="28"/>
          <w:lang w:val="ru-RU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bookmarkEnd w:id="15"/>
      <w:proofErr w:type="spellEnd"/>
      <w:r w:rsidRPr="00F7612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45AB" w:rsidRPr="003645AB" w:rsidRDefault="003645AB" w:rsidP="003645A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</w:t>
      </w:r>
      <w:proofErr w:type="spellEnd"/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Н.Н. Химия: уроки в 8 классе: пособие для учителя. – М.: Просвещение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Химия. Дидактический материал. 8 - 9 классы: пособие для учителей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учреждений / А.М. </w:t>
      </w:r>
      <w:proofErr w:type="spellStart"/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Радецкий</w:t>
      </w:r>
      <w:proofErr w:type="spellEnd"/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М.: Просв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ещение.</w:t>
      </w:r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Рябов М. А. Сборник задач и упражнений по химии. 8-9 классы.- М.: Экзамен</w:t>
      </w:r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Задачник с «помощником». 8-9 классы. Авторы: </w:t>
      </w:r>
      <w:proofErr w:type="spellStart"/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</w:t>
      </w:r>
      <w:proofErr w:type="spellEnd"/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Н.Н., </w:t>
      </w:r>
      <w:proofErr w:type="spellStart"/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Габрусева</w:t>
      </w:r>
      <w:proofErr w:type="spellEnd"/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Н.И.</w:t>
      </w:r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Занимательные задания и эффектные опыты по химии. Степин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3645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Занимательная химия. 8-11кл. В 2ч. Ч.1_Леенсон И.А_1996 -176с.</w:t>
      </w:r>
      <w:proofErr w:type="spellStart"/>
      <w:r w:rsidRPr="00167838">
        <w:rPr>
          <w:rFonts w:ascii="Times New Roman" w:eastAsia="Times New Roman" w:hAnsi="Times New Roman" w:cs="Times New Roman"/>
          <w:sz w:val="24"/>
          <w:szCs w:val="24"/>
          <w:lang w:eastAsia="ru-RU"/>
        </w:rPr>
        <w:t>djvu</w:t>
      </w:r>
      <w:proofErr w:type="spellEnd"/>
    </w:p>
    <w:p w:rsidR="003645AB" w:rsidRPr="00391A6E" w:rsidRDefault="003645AB" w:rsidP="003645AB">
      <w:pPr>
        <w:spacing w:after="0" w:line="240" w:lineRule="auto"/>
        <w:rPr>
          <w:lang w:val="ru-RU"/>
        </w:rPr>
      </w:pPr>
    </w:p>
    <w:p w:rsidR="0059763B" w:rsidRDefault="00BB6C3C" w:rsidP="003645A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391A6E">
        <w:rPr>
          <w:rFonts w:ascii="Times New Roman" w:hAnsi="Times New Roman"/>
          <w:color w:val="000000"/>
          <w:sz w:val="28"/>
          <w:lang w:val="ru-RU"/>
        </w:rPr>
        <w:t>​‌‌​</w:t>
      </w:r>
      <w:r w:rsidRPr="005C35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10674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645AB" w:rsidRDefault="003645AB" w:rsidP="003645AB">
      <w:pPr>
        <w:spacing w:after="0" w:line="240" w:lineRule="auto"/>
        <w:rPr>
          <w:lang w:val="ru-RU"/>
        </w:rPr>
      </w:pPr>
      <w:r w:rsidRPr="00C20165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4">
        <w:r>
          <w:rPr>
            <w:rFonts w:ascii="Times New Roman" w:hAnsi="Times New Roman"/>
            <w:color w:val="0000FF"/>
            <w:u w:val="single"/>
          </w:rPr>
          <w:t>https</w:t>
        </w:r>
        <w:r w:rsidRPr="00C20165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2016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C2016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C20165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C20165">
          <w:rPr>
            <w:rFonts w:ascii="Times New Roman" w:hAnsi="Times New Roman"/>
            <w:color w:val="0000FF"/>
            <w:u w:val="single"/>
            <w:lang w:val="ru-RU"/>
          </w:rPr>
          <w:t>41837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</w:p>
    <w:p w:rsidR="003645AB" w:rsidRPr="00167838" w:rsidRDefault="00BB6C3C" w:rsidP="0036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3645AB" w:rsidRPr="0016783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3645AB" w:rsidRPr="001678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</w:t>
      </w:r>
      <w:proofErr w:type="spellEnd"/>
      <w:r w:rsidR="003645AB" w:rsidRPr="0016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45AB" w:rsidRPr="0016783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spellEnd"/>
      <w:r w:rsidR="003645AB" w:rsidRPr="0016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45AB" w:rsidRPr="00167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Оренбуржья</w:t>
      </w:r>
      <w:proofErr w:type="spellEnd"/>
      <w:r w:rsidR="003645AB" w:rsidRPr="0016783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bookmarkEnd w:id="14"/>
    <w:p w:rsidR="00BB6C3C" w:rsidRDefault="00BB6C3C"/>
    <w:sectPr w:rsidR="00BB6C3C" w:rsidSect="005976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52B"/>
    <w:multiLevelType w:val="multilevel"/>
    <w:tmpl w:val="D096B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14DC5"/>
    <w:multiLevelType w:val="multilevel"/>
    <w:tmpl w:val="79D0C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763B"/>
    <w:rsid w:val="000004F1"/>
    <w:rsid w:val="00093126"/>
    <w:rsid w:val="000F2CFD"/>
    <w:rsid w:val="0010674E"/>
    <w:rsid w:val="001123A8"/>
    <w:rsid w:val="00194332"/>
    <w:rsid w:val="001C5CE4"/>
    <w:rsid w:val="00205AC1"/>
    <w:rsid w:val="002379BC"/>
    <w:rsid w:val="002579A9"/>
    <w:rsid w:val="002733C7"/>
    <w:rsid w:val="003645AB"/>
    <w:rsid w:val="00391A6E"/>
    <w:rsid w:val="003F3E76"/>
    <w:rsid w:val="00420318"/>
    <w:rsid w:val="00441C9A"/>
    <w:rsid w:val="004579E8"/>
    <w:rsid w:val="00480890"/>
    <w:rsid w:val="004A5129"/>
    <w:rsid w:val="005014FA"/>
    <w:rsid w:val="00591EE8"/>
    <w:rsid w:val="0059763B"/>
    <w:rsid w:val="005B3360"/>
    <w:rsid w:val="005C359B"/>
    <w:rsid w:val="005E6F1B"/>
    <w:rsid w:val="00614995"/>
    <w:rsid w:val="00632271"/>
    <w:rsid w:val="00636FB5"/>
    <w:rsid w:val="00676ED9"/>
    <w:rsid w:val="00702182"/>
    <w:rsid w:val="007279DA"/>
    <w:rsid w:val="00793B6D"/>
    <w:rsid w:val="007D548F"/>
    <w:rsid w:val="00873EB9"/>
    <w:rsid w:val="0095687F"/>
    <w:rsid w:val="00997CDC"/>
    <w:rsid w:val="009A76CA"/>
    <w:rsid w:val="00A31E89"/>
    <w:rsid w:val="00A5564D"/>
    <w:rsid w:val="00B04C4C"/>
    <w:rsid w:val="00B364E7"/>
    <w:rsid w:val="00B63028"/>
    <w:rsid w:val="00B85687"/>
    <w:rsid w:val="00B96A23"/>
    <w:rsid w:val="00B971A3"/>
    <w:rsid w:val="00BB6C3C"/>
    <w:rsid w:val="00BD2B02"/>
    <w:rsid w:val="00BD45FF"/>
    <w:rsid w:val="00BF0C36"/>
    <w:rsid w:val="00C6700E"/>
    <w:rsid w:val="00CD39FA"/>
    <w:rsid w:val="00CD5939"/>
    <w:rsid w:val="00E425DA"/>
    <w:rsid w:val="00E65B83"/>
    <w:rsid w:val="00EB2846"/>
    <w:rsid w:val="00EE194B"/>
    <w:rsid w:val="00F20C18"/>
    <w:rsid w:val="00F22D8B"/>
    <w:rsid w:val="00F23A15"/>
    <w:rsid w:val="00F5047D"/>
    <w:rsid w:val="00F672FA"/>
    <w:rsid w:val="00FA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7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7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83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nbqZf7LznasaAUa70lCipTsba6BbgS7fgtt9AiLIVgU=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CN3k/wWnV49T3fFoDpyuelt/f6ML1BVODx7ndSj9EyMN2sk+IjwmPWlYaN5P5FNi
uHA47wKN019mgJj9CYdcXw==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25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WRvGCPplL+3i2wpkLA2N7EeZJ5c=</DigestValue>
      </Reference>
      <Reference URI="/word/document.xml?ContentType=application/vnd.openxmlformats-officedocument.wordprocessingml.document.main+xml">
        <DigestMethod Algorithm="http://www.w3.org/2000/09/xmldsig#sha1"/>
        <DigestValue>HcN4IRBHvKPmq9VJ9Dn3lglcUsU=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xp+iyt9uZkmzPr3vhlW6ZZcUmvk=</DigestValue>
      </Reference>
      <Reference URI="/word/settings.xml?ContentType=application/vnd.openxmlformats-officedocument.wordprocessingml.settings+xml">
        <DigestMethod Algorithm="http://www.w3.org/2000/09/xmldsig#sha1"/>
        <DigestValue>o2B+rV0lS4zs7R+HMgrYTIRCjw8=</DigestValue>
      </Reference>
      <Reference URI="/word/styles.xml?ContentType=application/vnd.openxmlformats-officedocument.wordprocessingml.styles+xml">
        <DigestMethod Algorithm="http://www.w3.org/2000/09/xmldsig#sha1"/>
        <DigestValue>Y8SGFkfve232SPsk0gIWMQmZglQ=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2023-10-20T08:50:20Z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961B-7C83-499B-A4E3-13ADD6EE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29</Pages>
  <Words>8937</Words>
  <Characters>50945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50</cp:revision>
  <dcterms:created xsi:type="dcterms:W3CDTF">2023-09-03T12:22:00Z</dcterms:created>
  <dcterms:modified xsi:type="dcterms:W3CDTF">2023-10-15T07:53:00Z</dcterms:modified>
</cp:coreProperties>
</file>